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452" w:rsidRDefault="009400AE" w:rsidP="000C4304">
      <w:pPr>
        <w:pStyle w:val="1"/>
        <w:spacing w:before="260"/>
        <w:ind w:left="4678" w:firstLine="0"/>
      </w:pPr>
      <w:r>
        <w:rPr>
          <w:color w:val="000000"/>
        </w:rPr>
        <w:t>УТВЕРЖДЕНА</w:t>
      </w:r>
    </w:p>
    <w:p w:rsidR="00E309F4" w:rsidRDefault="00BF043C" w:rsidP="00BC765B">
      <w:pPr>
        <w:pStyle w:val="1"/>
        <w:ind w:left="4678" w:firstLine="0"/>
        <w:rPr>
          <w:color w:val="000000"/>
        </w:rPr>
      </w:pPr>
      <w:r>
        <w:t xml:space="preserve">заместителем </w:t>
      </w:r>
      <w:r w:rsidR="00E309F4">
        <w:t>председател</w:t>
      </w:r>
      <w:r>
        <w:t>я</w:t>
      </w:r>
      <w:r w:rsidR="00E309F4">
        <w:t xml:space="preserve"> комиссии</w:t>
      </w:r>
      <w:r w:rsidR="0033383D">
        <w:rPr>
          <w:color w:val="000000"/>
        </w:rPr>
        <w:t xml:space="preserve"> </w:t>
      </w:r>
      <w:r w:rsidR="00E309F4" w:rsidRPr="00E309F4">
        <w:rPr>
          <w:color w:val="000000"/>
        </w:rPr>
        <w:t>п</w:t>
      </w:r>
      <w:r>
        <w:rPr>
          <w:color w:val="000000"/>
        </w:rPr>
        <w:t xml:space="preserve">о проведению </w:t>
      </w:r>
      <w:proofErr w:type="gramStart"/>
      <w:r>
        <w:rPr>
          <w:color w:val="000000"/>
        </w:rPr>
        <w:t xml:space="preserve">оценки обеспечения </w:t>
      </w:r>
      <w:r w:rsidR="00E309F4" w:rsidRPr="00E309F4">
        <w:rPr>
          <w:color w:val="000000"/>
        </w:rPr>
        <w:t>готовнос</w:t>
      </w:r>
      <w:bookmarkStart w:id="0" w:name="_GoBack"/>
      <w:bookmarkEnd w:id="0"/>
      <w:r w:rsidR="00E309F4" w:rsidRPr="00E309F4">
        <w:rPr>
          <w:color w:val="000000"/>
        </w:rPr>
        <w:t>ти</w:t>
      </w:r>
      <w:r>
        <w:rPr>
          <w:color w:val="000000"/>
        </w:rPr>
        <w:t xml:space="preserve"> </w:t>
      </w:r>
      <w:r w:rsidR="00E309F4" w:rsidRPr="00E309F4">
        <w:rPr>
          <w:color w:val="000000"/>
        </w:rPr>
        <w:t>потребителей тепловой энергии</w:t>
      </w:r>
      <w:proofErr w:type="gramEnd"/>
      <w:r w:rsidR="00E309F4" w:rsidRPr="00E309F4">
        <w:rPr>
          <w:color w:val="000000"/>
        </w:rPr>
        <w:t xml:space="preserve"> к отопительному периоду</w:t>
      </w:r>
      <w:r w:rsidR="000C4304">
        <w:rPr>
          <w:color w:val="000000"/>
        </w:rPr>
        <w:t xml:space="preserve"> 2025-2026 гг. </w:t>
      </w:r>
      <w:r w:rsidR="00E309F4" w:rsidRPr="00E309F4">
        <w:rPr>
          <w:color w:val="000000"/>
        </w:rPr>
        <w:t>на территории муниципального образования Лутугинский муниципальный округ Луганской Народной Республики</w:t>
      </w:r>
    </w:p>
    <w:p w:rsidR="00E309F4" w:rsidRDefault="00E309F4" w:rsidP="000C4304">
      <w:pPr>
        <w:pStyle w:val="1"/>
        <w:ind w:left="4678" w:firstLine="0"/>
        <w:rPr>
          <w:color w:val="000000"/>
        </w:rPr>
      </w:pPr>
    </w:p>
    <w:p w:rsidR="00E309F4" w:rsidRDefault="00E309F4" w:rsidP="000C4304">
      <w:pPr>
        <w:pStyle w:val="1"/>
        <w:ind w:left="4678" w:firstLine="0"/>
        <w:rPr>
          <w:color w:val="000000"/>
        </w:rPr>
      </w:pPr>
      <w:r>
        <w:rPr>
          <w:color w:val="000000"/>
        </w:rPr>
        <w:t>______________А.</w:t>
      </w:r>
      <w:r w:rsidR="00BF043C">
        <w:rPr>
          <w:color w:val="000000"/>
        </w:rPr>
        <w:t xml:space="preserve">Ю. </w:t>
      </w:r>
      <w:proofErr w:type="spellStart"/>
      <w:r w:rsidR="00BF043C">
        <w:rPr>
          <w:color w:val="000000"/>
        </w:rPr>
        <w:t>Терзов</w:t>
      </w:r>
      <w:proofErr w:type="spellEnd"/>
    </w:p>
    <w:p w:rsidR="0033383D" w:rsidRDefault="0033383D" w:rsidP="000C4304">
      <w:pPr>
        <w:pStyle w:val="1"/>
        <w:ind w:left="4678" w:firstLine="0"/>
        <w:rPr>
          <w:color w:val="000000"/>
        </w:rPr>
      </w:pPr>
      <w:r>
        <w:rPr>
          <w:color w:val="000000"/>
        </w:rPr>
        <w:t>от «__</w:t>
      </w:r>
      <w:r w:rsidR="00BA05B8">
        <w:rPr>
          <w:color w:val="000000"/>
        </w:rPr>
        <w:t>_</w:t>
      </w:r>
      <w:r>
        <w:rPr>
          <w:color w:val="000000"/>
        </w:rPr>
        <w:t xml:space="preserve">» </w:t>
      </w:r>
      <w:r w:rsidR="00BA05B8">
        <w:rPr>
          <w:color w:val="000000"/>
        </w:rPr>
        <w:t>______</w:t>
      </w:r>
      <w:r>
        <w:rPr>
          <w:color w:val="000000"/>
        </w:rPr>
        <w:t xml:space="preserve"> 2025 г.</w:t>
      </w:r>
    </w:p>
    <w:p w:rsidR="00BA05B8" w:rsidRDefault="00BA05B8" w:rsidP="000C4304">
      <w:pPr>
        <w:pStyle w:val="1"/>
        <w:ind w:left="4395" w:firstLine="0"/>
        <w:jc w:val="center"/>
        <w:rPr>
          <w:b/>
          <w:bCs/>
          <w:color w:val="000000"/>
        </w:rPr>
      </w:pPr>
    </w:p>
    <w:p w:rsidR="00E309F4" w:rsidRDefault="00E309F4" w:rsidP="00127268">
      <w:pPr>
        <w:pStyle w:val="1"/>
        <w:ind w:firstLine="0"/>
        <w:jc w:val="center"/>
        <w:rPr>
          <w:b/>
          <w:bCs/>
          <w:color w:val="000000"/>
        </w:rPr>
      </w:pPr>
    </w:p>
    <w:p w:rsidR="00BC765B" w:rsidRDefault="00BC765B" w:rsidP="00127268">
      <w:pPr>
        <w:pStyle w:val="1"/>
        <w:ind w:firstLine="0"/>
        <w:jc w:val="center"/>
        <w:rPr>
          <w:b/>
          <w:bCs/>
          <w:color w:val="000000"/>
        </w:rPr>
      </w:pPr>
    </w:p>
    <w:p w:rsidR="00BA05B8" w:rsidRDefault="009400AE" w:rsidP="00BA05B8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Программа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>проведения проверки обеспечения готовности потребителей</w:t>
      </w:r>
      <w:proofErr w:type="gramEnd"/>
      <w:r>
        <w:rPr>
          <w:b/>
          <w:bCs/>
          <w:color w:val="000000"/>
        </w:rPr>
        <w:t xml:space="preserve"> </w:t>
      </w:r>
    </w:p>
    <w:p w:rsidR="00BA05B8" w:rsidRDefault="00BA05B8" w:rsidP="00BA05B8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тепловой энергии </w:t>
      </w:r>
      <w:r w:rsidR="009400AE">
        <w:rPr>
          <w:b/>
          <w:bCs/>
          <w:color w:val="000000"/>
        </w:rPr>
        <w:t xml:space="preserve">к отопительному периоду 2025-2026 гг. </w:t>
      </w:r>
    </w:p>
    <w:p w:rsidR="00BA05B8" w:rsidRDefault="009400AE" w:rsidP="00BA05B8">
      <w:pPr>
        <w:pStyle w:val="1"/>
        <w:ind w:firstLine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на </w:t>
      </w:r>
      <w:r w:rsidR="00127268">
        <w:rPr>
          <w:b/>
          <w:bCs/>
          <w:color w:val="000000"/>
        </w:rPr>
        <w:t>территории муниципального образовани</w:t>
      </w:r>
      <w:r w:rsidR="00BA05B8">
        <w:rPr>
          <w:b/>
          <w:bCs/>
          <w:color w:val="000000"/>
        </w:rPr>
        <w:t>я</w:t>
      </w:r>
      <w:r w:rsidR="00127268">
        <w:rPr>
          <w:b/>
          <w:bCs/>
          <w:color w:val="000000"/>
        </w:rPr>
        <w:t xml:space="preserve"> </w:t>
      </w:r>
    </w:p>
    <w:p w:rsidR="00127268" w:rsidRDefault="00127268" w:rsidP="00127268">
      <w:pPr>
        <w:pStyle w:val="1"/>
        <w:ind w:firstLine="0"/>
        <w:jc w:val="center"/>
      </w:pPr>
      <w:r>
        <w:rPr>
          <w:b/>
          <w:bCs/>
          <w:color w:val="000000"/>
        </w:rPr>
        <w:t>Лутугинский муниципальный округ Луганской Народной Республики</w:t>
      </w:r>
    </w:p>
    <w:p w:rsidR="00BA05B8" w:rsidRPr="00BC765B" w:rsidRDefault="00BA05B8" w:rsidP="00127268">
      <w:pPr>
        <w:pStyle w:val="1"/>
        <w:ind w:firstLine="0"/>
        <w:jc w:val="both"/>
        <w:rPr>
          <w:sz w:val="36"/>
        </w:rPr>
      </w:pPr>
    </w:p>
    <w:p w:rsidR="002F5452" w:rsidRDefault="00127268" w:rsidP="00127268">
      <w:pPr>
        <w:pStyle w:val="1"/>
        <w:ind w:firstLine="700"/>
        <w:jc w:val="both"/>
      </w:pPr>
      <w:r>
        <w:t xml:space="preserve">1. </w:t>
      </w:r>
      <w:r w:rsidR="009400AE">
        <w:t xml:space="preserve">Целью </w:t>
      </w:r>
      <w:proofErr w:type="gramStart"/>
      <w:r w:rsidR="009400AE">
        <w:t xml:space="preserve">программы проведения проверки обеспечения готовности потребителей </w:t>
      </w:r>
      <w:r w:rsidR="009400AE" w:rsidRPr="00127268">
        <w:t>тепловой энергии</w:t>
      </w:r>
      <w:proofErr w:type="gramEnd"/>
      <w:r w:rsidR="009400AE" w:rsidRPr="00127268">
        <w:t xml:space="preserve"> к отопительному периоду 2025-2026 гг.</w:t>
      </w:r>
      <w:r>
        <w:t xml:space="preserve"> на</w:t>
      </w:r>
      <w:r w:rsidR="009400AE" w:rsidRPr="00127268">
        <w:t xml:space="preserve"> </w:t>
      </w:r>
      <w:r w:rsidRPr="00127268">
        <w:rPr>
          <w:bCs/>
          <w:color w:val="000000"/>
        </w:rPr>
        <w:t>территории муниципального образовани</w:t>
      </w:r>
      <w:r w:rsidR="00BA05B8">
        <w:rPr>
          <w:bCs/>
          <w:color w:val="000000"/>
        </w:rPr>
        <w:t>я</w:t>
      </w:r>
      <w:r w:rsidRPr="00127268">
        <w:rPr>
          <w:bCs/>
          <w:color w:val="000000"/>
        </w:rPr>
        <w:t xml:space="preserve"> Лутугинский муниципальный округ Луганской Народной Республики</w:t>
      </w:r>
      <w:r w:rsidR="009400AE" w:rsidRPr="00127268">
        <w:t xml:space="preserve"> (далее - Программа) является оценка обеспечения готовности к отопительному периоду путем</w:t>
      </w:r>
      <w:r w:rsidR="009400AE">
        <w:t xml:space="preserve"> проведения проверок обеспечения готовности к отопительному периоду 2025-2026 гг. потребителей тепловой энергии.</w:t>
      </w:r>
    </w:p>
    <w:p w:rsidR="002F5452" w:rsidRDefault="009400AE" w:rsidP="00127268">
      <w:pPr>
        <w:pStyle w:val="1"/>
        <w:numPr>
          <w:ilvl w:val="0"/>
          <w:numId w:val="2"/>
        </w:numPr>
        <w:tabs>
          <w:tab w:val="left" w:pos="1018"/>
        </w:tabs>
        <w:ind w:firstLine="700"/>
        <w:jc w:val="both"/>
      </w:pPr>
      <w:proofErr w:type="gramStart"/>
      <w:r>
        <w:t xml:space="preserve">Проверка осуществляется в отношении потребителей тепловой энергии в соответствии </w:t>
      </w:r>
      <w:r w:rsidR="00BA05B8">
        <w:t xml:space="preserve"> </w:t>
      </w:r>
      <w:r>
        <w:t xml:space="preserve">с Приказом Министерства энергетики Российской Федерации </w:t>
      </w:r>
      <w:r w:rsidR="00127268">
        <w:t xml:space="preserve"> от</w:t>
      </w:r>
      <w:r w:rsidR="00F9550E">
        <w:t> </w:t>
      </w:r>
      <w:r w:rsidR="00127268">
        <w:t>13.11.2024 №</w:t>
      </w:r>
      <w:r w:rsidR="00BA05B8">
        <w:t xml:space="preserve"> </w:t>
      </w:r>
      <w:r w:rsidR="00127268">
        <w:t>2234</w:t>
      </w:r>
      <w:r>
        <w:t xml:space="preserve">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- Правила) комиссией по проведению оценки обеспечения готовности потребителей тепловой энергии к отопительному периоду 2025-2026 гг. на территории </w:t>
      </w:r>
      <w:r w:rsidR="00127268" w:rsidRPr="00127268">
        <w:rPr>
          <w:bCs/>
          <w:color w:val="000000"/>
        </w:rPr>
        <w:t>муниципального образовани</w:t>
      </w:r>
      <w:r w:rsidR="00BA05B8">
        <w:rPr>
          <w:bCs/>
          <w:color w:val="000000"/>
        </w:rPr>
        <w:t>я</w:t>
      </w:r>
      <w:r w:rsidR="00127268" w:rsidRPr="00127268">
        <w:rPr>
          <w:bCs/>
          <w:color w:val="000000"/>
        </w:rPr>
        <w:t xml:space="preserve"> Лутугинский муниципальный округ Луганской Народной</w:t>
      </w:r>
      <w:proofErr w:type="gramEnd"/>
      <w:r w:rsidR="00127268" w:rsidRPr="00127268">
        <w:rPr>
          <w:bCs/>
          <w:color w:val="000000"/>
        </w:rPr>
        <w:t xml:space="preserve"> Республики</w:t>
      </w:r>
      <w:r>
        <w:t xml:space="preserve"> (далее - Комиссия).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18"/>
        </w:tabs>
        <w:ind w:firstLine="700"/>
        <w:jc w:val="both"/>
      </w:pPr>
      <w:r>
        <w:t>Работа Комиссии осуществляется в соответствии с графиком проведения проверки готовности к отопительному периоду 2025-2026 гг. (прил</w:t>
      </w:r>
      <w:r w:rsidR="000C4304">
        <w:t>ожение № 1</w:t>
      </w:r>
      <w:r>
        <w:t>).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28"/>
        </w:tabs>
        <w:ind w:firstLine="700"/>
        <w:jc w:val="both"/>
      </w:pPr>
      <w:r>
        <w:t>В целях проведения проверки потребителей тепловой энергии к отопительному периоду 2025-2026 гг. Комиссия рассматривает документы, подтверждающие выполнение требований по готовности, а при необходимости проводит осмотр объектов проверки с выездом на место.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23"/>
        </w:tabs>
        <w:ind w:firstLine="740"/>
        <w:jc w:val="both"/>
      </w:pPr>
      <w:r>
        <w:t xml:space="preserve">В целях оценки готовности потребителей тепловой энергии к отопительному периоду 2025-2026 гг. Комиссией проверяются сведения в </w:t>
      </w:r>
      <w:r>
        <w:lastRenderedPageBreak/>
        <w:t>соответствии с требованиями главы II Правил.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18"/>
        </w:tabs>
        <w:ind w:firstLine="740"/>
        <w:jc w:val="both"/>
      </w:pPr>
      <w:r>
        <w:t xml:space="preserve">В рамках проведения оценки обеспечения готовности Комиссия осуществляет оценку готовности на предмет выполнения требований, установленных Правилами, обеспечения готовности к отопительному периоду, и в отношении каждого объекта оценки обеспечения готовности устанавливает их уровень готовности к отопительному периоду (далее - уровень готовности) на основании значения индекса готовности. Индекс </w:t>
      </w:r>
      <w:proofErr w:type="gramStart"/>
      <w:r>
        <w:t>готовности объекта оценки обеспечения готовности</w:t>
      </w:r>
      <w:proofErr w:type="gramEnd"/>
      <w:r>
        <w:t xml:space="preserve"> определяется расчетным способом с точностью до 2 знак</w:t>
      </w:r>
      <w:r w:rsidR="000C4304">
        <w:t>ов</w:t>
      </w:r>
      <w:r>
        <w:t xml:space="preserve"> после запятой в соответствии с формулами, установленными в оценочных листах</w:t>
      </w:r>
      <w:r w:rsidR="000C4304">
        <w:t xml:space="preserve"> (приложение № 2)</w:t>
      </w:r>
      <w:r>
        <w:t xml:space="preserve">. Уровень готовности лиц, определяется как среднеарифметическое значение </w:t>
      </w:r>
      <w:proofErr w:type="gramStart"/>
      <w:r>
        <w:t>индексов готовности объектов оценки обеспечения готовности</w:t>
      </w:r>
      <w:proofErr w:type="gramEnd"/>
      <w:r>
        <w:t>.</w:t>
      </w:r>
    </w:p>
    <w:p w:rsidR="002F5452" w:rsidRDefault="009400AE">
      <w:pPr>
        <w:pStyle w:val="1"/>
        <w:ind w:firstLine="740"/>
        <w:jc w:val="both"/>
      </w:pPr>
      <w:r>
        <w:t>По результатам расчета индекса готовности устанавливается:</w:t>
      </w:r>
    </w:p>
    <w:p w:rsidR="002F5452" w:rsidRDefault="009400AE">
      <w:pPr>
        <w:pStyle w:val="1"/>
        <w:ind w:firstLine="740"/>
        <w:jc w:val="both"/>
      </w:pPr>
      <w:r>
        <w:t>уровень готовности "Не готов" - если индекс готовности меньше 0,8;</w:t>
      </w:r>
    </w:p>
    <w:p w:rsidR="002F5452" w:rsidRDefault="009400AE">
      <w:pPr>
        <w:pStyle w:val="1"/>
        <w:ind w:firstLine="740"/>
        <w:jc w:val="both"/>
      </w:pPr>
      <w:r>
        <w:t>уровень готовности "Готов с условиями" - если индекс готовности меньше 0,9 и больше либо равен 0,8;</w:t>
      </w:r>
    </w:p>
    <w:p w:rsidR="002F5452" w:rsidRDefault="009400AE">
      <w:pPr>
        <w:pStyle w:val="1"/>
        <w:ind w:firstLine="740"/>
        <w:jc w:val="both"/>
      </w:pPr>
      <w:r>
        <w:t>уровень готовности "Готов" - если индекс готовности больше либо равен 0,9.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09"/>
        </w:tabs>
        <w:ind w:firstLine="740"/>
        <w:jc w:val="both"/>
      </w:pPr>
      <w:r>
        <w:t>Значение индекса готовности потребителей тепловой энергии, не может быть более 0,8 в случае, если хотя бы один из нижеперечисленных показателей готовности равен 0:</w:t>
      </w:r>
    </w:p>
    <w:p w:rsidR="002F5452" w:rsidRDefault="009400AE">
      <w:pPr>
        <w:pStyle w:val="1"/>
        <w:ind w:firstLine="740"/>
        <w:jc w:val="both"/>
      </w:pPr>
      <w:r>
        <w:t>показатель наличия акта промывки тепло потребляющей установки;</w:t>
      </w:r>
    </w:p>
    <w:p w:rsidR="002F5452" w:rsidRDefault="009400AE">
      <w:pPr>
        <w:pStyle w:val="1"/>
        <w:ind w:firstLine="740"/>
        <w:jc w:val="both"/>
      </w:pPr>
      <w:r>
        <w:t>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сетей;</w:t>
      </w:r>
    </w:p>
    <w:p w:rsidR="002F5452" w:rsidRDefault="009400AE">
      <w:pPr>
        <w:pStyle w:val="1"/>
        <w:ind w:firstLine="740"/>
        <w:jc w:val="both"/>
      </w:pPr>
      <w:r>
        <w:t>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18"/>
        </w:tabs>
        <w:ind w:firstLine="740"/>
        <w:jc w:val="both"/>
      </w:pPr>
      <w:r>
        <w:t xml:space="preserve">Значение индекса готовности теплоснабжающих и </w:t>
      </w:r>
      <w:proofErr w:type="spellStart"/>
      <w:r>
        <w:t>теплосетевых</w:t>
      </w:r>
      <w:proofErr w:type="spellEnd"/>
      <w:r>
        <w:t xml:space="preserve"> организаций, не может быть более 0,8 в случае, если хотя бы один из нижеперечисленных показателей готовности равен 0:</w:t>
      </w:r>
    </w:p>
    <w:p w:rsidR="002F5452" w:rsidRDefault="009400AE">
      <w:pPr>
        <w:pStyle w:val="1"/>
        <w:ind w:firstLine="740"/>
        <w:jc w:val="both"/>
      </w:pPr>
      <w:r>
        <w:t>показатель наличия акта о проведении очистки и промывки тепловых сетей, тепловых пунктов в соответствии с требованиями пунктов 5.3.37, 6.2.17, 12.18 Правил технической эксплуатации тепловых энергоустановок, утвержденных приказом Минэнерго России от 24.03.2003 г. № 115 (далее - Правила № 115) (подпункт 9.3.21 пункта 9 Правил обеспечения готовности к отопительному периоду);</w:t>
      </w:r>
    </w:p>
    <w:p w:rsidR="002F5452" w:rsidRDefault="009400AE">
      <w:pPr>
        <w:pStyle w:val="1"/>
        <w:ind w:firstLine="740"/>
        <w:jc w:val="both"/>
      </w:pPr>
      <w:r>
        <w:t>показатель наличия актов проведения гидравлических испытаний на прочность и плотность трубопроводов тепловых сетей в соответствии с пунктом 6.2.32 Правил № 115 (подпункт 9.3.19 пункта 9 Правил обеспечения готовности к отопительному периоду);</w:t>
      </w:r>
    </w:p>
    <w:p w:rsidR="002F5452" w:rsidRDefault="009400AE" w:rsidP="00127268">
      <w:pPr>
        <w:pStyle w:val="1"/>
        <w:tabs>
          <w:tab w:val="left" w:pos="1767"/>
        </w:tabs>
        <w:ind w:firstLine="740"/>
        <w:jc w:val="both"/>
      </w:pPr>
      <w:r>
        <w:t>показатель наличия разработанного в соответствии с пунктом 2.7.10 Правил №</w:t>
      </w:r>
      <w:r w:rsidR="00E309F4">
        <w:t xml:space="preserve"> </w:t>
      </w:r>
      <w:r>
        <w:t>115 нормативно-технического документа по организации</w:t>
      </w:r>
      <w:r w:rsidR="00127268">
        <w:t xml:space="preserve"> </w:t>
      </w:r>
      <w:r>
        <w:t>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(пункт 9.3.14 пункта 9 Правил обеспечения готовности к отопительному периоду).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074"/>
        </w:tabs>
        <w:ind w:firstLine="740"/>
        <w:jc w:val="both"/>
      </w:pPr>
      <w:r>
        <w:t xml:space="preserve">Результаты </w:t>
      </w:r>
      <w:proofErr w:type="gramStart"/>
      <w:r>
        <w:t>оценки обеспечения готовности потребителей тепловой энергии</w:t>
      </w:r>
      <w:proofErr w:type="gramEnd"/>
      <w:r>
        <w:t xml:space="preserve"> оформляются Актами оценки обеспечения готовности к отопительному периоду 2025-2026 гг.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162"/>
        </w:tabs>
        <w:ind w:firstLine="740"/>
        <w:jc w:val="both"/>
      </w:pPr>
      <w:r>
        <w:t>Акты оценки обеспечения готовности к отопительному периоду 2025-2026 гг. потребителей тепловой энергии оформляются, в соответствии с рекомендуемым Правилами образцом, не позднее одного рабочего дня от даты завершения оценки обеспечения готовности.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162"/>
        </w:tabs>
        <w:ind w:firstLine="740"/>
        <w:jc w:val="both"/>
      </w:pPr>
      <w:r>
        <w:t xml:space="preserve">В Акте оценки обеспечения готовности к отопительному периоду 2025-2026 гг. (далее </w:t>
      </w:r>
      <w:r>
        <w:rPr>
          <w:color w:val="535353"/>
        </w:rPr>
        <w:t xml:space="preserve">- </w:t>
      </w:r>
      <w:r>
        <w:t>Акт) содержатся следующие выводы комиссии по итогам оценки обеспечения готовности:</w:t>
      </w:r>
    </w:p>
    <w:p w:rsidR="002F5452" w:rsidRDefault="009400AE">
      <w:pPr>
        <w:pStyle w:val="1"/>
        <w:numPr>
          <w:ilvl w:val="0"/>
          <w:numId w:val="3"/>
        </w:numPr>
        <w:tabs>
          <w:tab w:val="left" w:pos="952"/>
        </w:tabs>
        <w:ind w:firstLine="740"/>
        <w:jc w:val="both"/>
      </w:pPr>
      <w:r>
        <w:t>объект оценки обеспечения готовности готов к отопительному периоду;</w:t>
      </w:r>
    </w:p>
    <w:p w:rsidR="002F5452" w:rsidRDefault="009400AE">
      <w:pPr>
        <w:pStyle w:val="1"/>
        <w:numPr>
          <w:ilvl w:val="0"/>
          <w:numId w:val="3"/>
        </w:numPr>
        <w:tabs>
          <w:tab w:val="left" w:pos="903"/>
        </w:tabs>
        <w:ind w:firstLine="740"/>
        <w:jc w:val="both"/>
      </w:pPr>
      <w:r>
        <w:t xml:space="preserve">объект оценки обеспечения готовности готов </w:t>
      </w:r>
      <w:proofErr w:type="gramStart"/>
      <w: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>
        <w:t>, выявленных Комиссией;</w:t>
      </w:r>
    </w:p>
    <w:p w:rsidR="002F5452" w:rsidRDefault="009400AE">
      <w:pPr>
        <w:pStyle w:val="1"/>
        <w:numPr>
          <w:ilvl w:val="0"/>
          <w:numId w:val="3"/>
        </w:numPr>
        <w:tabs>
          <w:tab w:val="left" w:pos="903"/>
        </w:tabs>
        <w:ind w:firstLine="740"/>
        <w:jc w:val="both"/>
      </w:pPr>
      <w:r>
        <w:t>объект оценки обеспечения готовности не готов к отопительному периоду.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167"/>
        </w:tabs>
        <w:ind w:firstLine="740"/>
        <w:jc w:val="both"/>
      </w:pPr>
      <w:r>
        <w:t>К Акту прилагается заполненный оценочный лист, в соответствии с рекомендуемым Правилами образцом, на каждый объект оценки обеспечения готовности. При наличии у комиссии замечаний к соблюдению проверяемым лицом требований по обеспечению готовности, установленных Правилами обеспечения готовности к отопительному периоду, в оценочном листе указывается срок устранения выявленных замечаний.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153"/>
        </w:tabs>
        <w:ind w:firstLine="740"/>
        <w:jc w:val="both"/>
      </w:pPr>
      <w:proofErr w:type="gramStart"/>
      <w:r>
        <w:t xml:space="preserve">В случае устранения указанных в оценочном листе замечаний комиссией, на основании уведомления об устранении замечаний лица, в отношении которого был выдан оценочный лист с замечаниями, не позднее </w:t>
      </w:r>
      <w:r w:rsidR="00127268">
        <w:t xml:space="preserve">                    </w:t>
      </w:r>
      <w:r>
        <w:t>14 календарных дней со дня получения комиссией такого уведомления, проводится повторная оценка обеспечения готовности на предмет устранения ранее выданных замечаний, по результатам которой составляется новый Акт и прилагается новый оценочный лист.</w:t>
      </w:r>
      <w:proofErr w:type="gramEnd"/>
    </w:p>
    <w:p w:rsidR="002F5452" w:rsidRDefault="009400AE" w:rsidP="00264CCC">
      <w:pPr>
        <w:pStyle w:val="1"/>
        <w:numPr>
          <w:ilvl w:val="0"/>
          <w:numId w:val="2"/>
        </w:numPr>
        <w:tabs>
          <w:tab w:val="left" w:pos="1134"/>
        </w:tabs>
        <w:ind w:firstLine="740"/>
        <w:jc w:val="both"/>
      </w:pPr>
      <w:r>
        <w:t>Сроки составления Актов:</w:t>
      </w:r>
    </w:p>
    <w:p w:rsidR="002F5452" w:rsidRDefault="009400AE" w:rsidP="0098576F">
      <w:pPr>
        <w:pStyle w:val="1"/>
        <w:ind w:firstLine="740"/>
        <w:jc w:val="both"/>
      </w:pPr>
      <w:r>
        <w:t>не позднее 10 сентября 2025 года - дл</w:t>
      </w:r>
      <w:r w:rsidR="0098576F">
        <w:t>я потребителей тепловой энергии.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167"/>
        </w:tabs>
        <w:ind w:firstLine="720"/>
        <w:jc w:val="both"/>
      </w:pPr>
      <w:r>
        <w:t>Паспорт обеспечения готовности к отопительному периоду 2025-2026</w:t>
      </w:r>
      <w:r w:rsidR="000C4304">
        <w:t> </w:t>
      </w:r>
      <w:r>
        <w:t xml:space="preserve">гг. (далее </w:t>
      </w:r>
      <w:r>
        <w:rPr>
          <w:color w:val="535353"/>
        </w:rPr>
        <w:t xml:space="preserve">- </w:t>
      </w:r>
      <w:r>
        <w:t>Паспорт) составляется в соответствии с рекомендуемым Правилами образцом и выдается лицами, указанными в части 7-10 Федерального закона о теплоснабжении, в течение 5 рабочих дней со дня подписания Акта, в случаях, если в отношении проверяемого лица установлен уровень готовности "Готов".</w:t>
      </w:r>
    </w:p>
    <w:p w:rsidR="002F5452" w:rsidRDefault="009400AE" w:rsidP="00264CCC">
      <w:pPr>
        <w:pStyle w:val="1"/>
        <w:numPr>
          <w:ilvl w:val="0"/>
          <w:numId w:val="2"/>
        </w:numPr>
        <w:tabs>
          <w:tab w:val="left" w:pos="1276"/>
        </w:tabs>
        <w:ind w:firstLine="720"/>
        <w:jc w:val="both"/>
      </w:pPr>
      <w:r>
        <w:t>Сроки выдачи паспортов:</w:t>
      </w:r>
    </w:p>
    <w:p w:rsidR="002F5452" w:rsidRDefault="009400AE" w:rsidP="0098576F">
      <w:pPr>
        <w:pStyle w:val="1"/>
        <w:ind w:firstLine="720"/>
        <w:jc w:val="both"/>
      </w:pPr>
      <w:r>
        <w:t>не позднее 15 сентября 2025 года - дл</w:t>
      </w:r>
      <w:r w:rsidR="0098576F">
        <w:t>я потребителей тепловой энергии.</w:t>
      </w:r>
    </w:p>
    <w:p w:rsidR="002F5452" w:rsidRDefault="009400AE">
      <w:pPr>
        <w:pStyle w:val="1"/>
        <w:numPr>
          <w:ilvl w:val="0"/>
          <w:numId w:val="2"/>
        </w:numPr>
        <w:tabs>
          <w:tab w:val="left" w:pos="1148"/>
        </w:tabs>
        <w:ind w:firstLine="720"/>
        <w:jc w:val="both"/>
      </w:pPr>
      <w:r>
        <w:t>Лица, не получившие паспорт до даты, установленной пунктом 16 настоящей Программы, обязаны продолжить подготовку к отопительному периоду посредством устранения указанных в оценочном листе замечаний.</w:t>
      </w:r>
    </w:p>
    <w:p w:rsidR="002F5452" w:rsidRDefault="009400AE">
      <w:pPr>
        <w:pStyle w:val="1"/>
        <w:ind w:firstLine="720"/>
        <w:jc w:val="both"/>
        <w:sectPr w:rsidR="002F5452" w:rsidSect="00264CCC">
          <w:headerReference w:type="default" r:id="rId8"/>
          <w:pgSz w:w="11900" w:h="16840"/>
          <w:pgMar w:top="1135" w:right="541" w:bottom="1013" w:left="1611" w:header="707" w:footer="585" w:gutter="0"/>
          <w:cols w:space="720"/>
          <w:noEndnote/>
          <w:titlePg/>
          <w:docGrid w:linePitch="360"/>
        </w:sectPr>
      </w:pPr>
      <w:r>
        <w:t>В случае не устранения замечаний, указанных в Акте, в установленный Актом срок потребителями тепловой энергии, комиссия в течение 5 рабочих дней со дня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 w:rsidR="00E309F4" w:rsidRDefault="009400AE" w:rsidP="00F9550E">
      <w:pPr>
        <w:pStyle w:val="1"/>
        <w:tabs>
          <w:tab w:val="left" w:pos="5103"/>
        </w:tabs>
        <w:spacing w:line="276" w:lineRule="auto"/>
        <w:ind w:left="4820" w:right="200" w:firstLine="0"/>
      </w:pPr>
      <w:r>
        <w:t>Приложение</w:t>
      </w:r>
      <w:r w:rsidR="00E309F4">
        <w:t xml:space="preserve"> № 1</w:t>
      </w:r>
    </w:p>
    <w:p w:rsidR="00BA05B8" w:rsidRDefault="009400AE" w:rsidP="00F9550E">
      <w:pPr>
        <w:pStyle w:val="1"/>
        <w:tabs>
          <w:tab w:val="left" w:pos="5103"/>
        </w:tabs>
        <w:spacing w:line="276" w:lineRule="auto"/>
        <w:ind w:left="4820" w:right="200" w:firstLine="0"/>
        <w:rPr>
          <w:bCs/>
          <w:color w:val="000000"/>
        </w:rPr>
      </w:pPr>
      <w:r>
        <w:t xml:space="preserve">к программе </w:t>
      </w:r>
      <w:proofErr w:type="gramStart"/>
      <w:r>
        <w:t>проведения проверки обеспечения готовности потребителей тепловой энергии</w:t>
      </w:r>
      <w:proofErr w:type="gramEnd"/>
      <w:r>
        <w:t xml:space="preserve"> к отопительному периоду 2025-2026 гг. на территории </w:t>
      </w:r>
      <w:r w:rsidR="00127268" w:rsidRPr="00127268">
        <w:rPr>
          <w:bCs/>
          <w:color w:val="000000"/>
        </w:rPr>
        <w:t>муниципального образовани</w:t>
      </w:r>
      <w:r w:rsidR="00BA05B8">
        <w:rPr>
          <w:bCs/>
          <w:color w:val="000000"/>
        </w:rPr>
        <w:t>я</w:t>
      </w:r>
      <w:r w:rsidR="00127268" w:rsidRPr="00127268">
        <w:rPr>
          <w:bCs/>
          <w:color w:val="000000"/>
        </w:rPr>
        <w:t xml:space="preserve"> Лутугинский муниципальный округ </w:t>
      </w:r>
    </w:p>
    <w:p w:rsidR="00127268" w:rsidRDefault="00127268" w:rsidP="00F9550E">
      <w:pPr>
        <w:pStyle w:val="1"/>
        <w:tabs>
          <w:tab w:val="left" w:pos="5103"/>
        </w:tabs>
        <w:spacing w:line="276" w:lineRule="auto"/>
        <w:ind w:left="4820" w:right="200" w:firstLine="0"/>
        <w:rPr>
          <w:bCs/>
          <w:color w:val="000000"/>
        </w:rPr>
      </w:pPr>
      <w:r w:rsidRPr="00127268">
        <w:rPr>
          <w:bCs/>
          <w:color w:val="000000"/>
        </w:rPr>
        <w:t>Луганской Народной Республики</w:t>
      </w:r>
    </w:p>
    <w:p w:rsidR="00BA05B8" w:rsidRDefault="00BA05B8" w:rsidP="00BA05B8">
      <w:pPr>
        <w:pStyle w:val="1"/>
        <w:spacing w:line="276" w:lineRule="auto"/>
        <w:ind w:left="5245" w:right="200" w:firstLine="0"/>
      </w:pPr>
    </w:p>
    <w:p w:rsidR="00E309F4" w:rsidRDefault="00E309F4" w:rsidP="00BA05B8">
      <w:pPr>
        <w:pStyle w:val="1"/>
        <w:spacing w:line="276" w:lineRule="auto"/>
        <w:ind w:left="5245" w:right="200" w:firstLine="0"/>
      </w:pPr>
    </w:p>
    <w:p w:rsidR="00E309F4" w:rsidRPr="00E309F4" w:rsidRDefault="00E309F4" w:rsidP="00E309F4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309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График </w:t>
      </w:r>
    </w:p>
    <w:p w:rsidR="00E309F4" w:rsidRPr="00E309F4" w:rsidRDefault="00E309F4" w:rsidP="00E309F4">
      <w:pPr>
        <w:spacing w:line="271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E309F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проведения проверки готовности к отопительному периоду 2025-2026 гг.</w:t>
      </w:r>
    </w:p>
    <w:tbl>
      <w:tblPr>
        <w:tblOverlap w:val="never"/>
        <w:tblW w:w="0" w:type="auto"/>
        <w:jc w:val="center"/>
        <w:tblInd w:w="-5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47"/>
        <w:gridCol w:w="3566"/>
      </w:tblGrid>
      <w:tr w:rsidR="00E309F4" w:rsidRPr="00E309F4" w:rsidTr="00665D3C">
        <w:trPr>
          <w:trHeight w:hRule="exact" w:val="662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9F4" w:rsidRPr="00E309F4" w:rsidRDefault="00E309F4" w:rsidP="00E309F4">
            <w:pPr>
              <w:jc w:val="center"/>
              <w:rPr>
                <w:rFonts w:ascii="Times New Roman" w:eastAsia="Times New Roman" w:hAnsi="Times New Roman" w:cs="Times New Roman"/>
                <w:color w:val="191819"/>
                <w:sz w:val="28"/>
                <w:szCs w:val="28"/>
              </w:rPr>
            </w:pPr>
            <w:r w:rsidRPr="00E309F4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9F4" w:rsidRPr="00E309F4" w:rsidRDefault="00E309F4" w:rsidP="00E309F4">
            <w:pPr>
              <w:jc w:val="center"/>
              <w:rPr>
                <w:rFonts w:ascii="Times New Roman" w:eastAsia="Times New Roman" w:hAnsi="Times New Roman" w:cs="Times New Roman"/>
                <w:color w:val="191819"/>
                <w:sz w:val="28"/>
                <w:szCs w:val="28"/>
              </w:rPr>
            </w:pPr>
            <w:r w:rsidRPr="00E309F4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 проведения проверки</w:t>
            </w:r>
          </w:p>
        </w:tc>
      </w:tr>
      <w:tr w:rsidR="00E309F4" w:rsidRPr="00E309F4" w:rsidTr="00665D3C">
        <w:trPr>
          <w:trHeight w:hRule="exact" w:val="386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E309F4" w:rsidRPr="00E309F4" w:rsidRDefault="00E309F4" w:rsidP="00E309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9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9F4" w:rsidRPr="00E309F4" w:rsidRDefault="00E309F4" w:rsidP="00E309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9F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09F4" w:rsidRPr="00E309F4" w:rsidTr="0078386A">
        <w:trPr>
          <w:trHeight w:hRule="exact" w:val="453"/>
          <w:jc w:val="center"/>
        </w:trPr>
        <w:tc>
          <w:tcPr>
            <w:tcW w:w="9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09F4" w:rsidRPr="00E309F4" w:rsidRDefault="00C55843" w:rsidP="0078386A">
            <w:pPr>
              <w:jc w:val="center"/>
              <w:rPr>
                <w:rFonts w:ascii="Times New Roman" w:eastAsia="Times New Roman" w:hAnsi="Times New Roman" w:cs="Times New Roman"/>
                <w:b/>
                <w:color w:val="19181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Потребители тепловой энергии</w:t>
            </w:r>
          </w:p>
        </w:tc>
      </w:tr>
      <w:tr w:rsidR="00E309F4" w:rsidRPr="00E309F4" w:rsidTr="00A04864">
        <w:trPr>
          <w:trHeight w:hRule="exact" w:val="1409"/>
          <w:jc w:val="center"/>
        </w:trPr>
        <w:tc>
          <w:tcPr>
            <w:tcW w:w="9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C55843">
            <w:pPr>
              <w:numPr>
                <w:ilvl w:val="0"/>
                <w:numId w:val="4"/>
              </w:numPr>
              <w:contextualSpacing/>
            </w:pPr>
            <w:r w:rsidRPr="00C558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Лутугинск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ий Филиал</w:t>
            </w:r>
            <w:r w:rsidRPr="00C5584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Некоммерческой организации «Единый региональный фонд по управлению многоквартирными домами на территории Луганской Народной Республики»</w:t>
            </w:r>
          </w:p>
        </w:tc>
      </w:tr>
      <w:tr w:rsidR="00E309F4" w:rsidRPr="00E309F4" w:rsidTr="00C55843">
        <w:trPr>
          <w:trHeight w:hRule="exact" w:val="706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E30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Многоквартирные дома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309F4" w:rsidRPr="00E309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309F4" w:rsidRPr="00E309F4"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E309F4" w:rsidRPr="00E309F4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  <w:tr w:rsidR="00C55843" w:rsidRPr="00E309F4" w:rsidTr="00A04864">
        <w:trPr>
          <w:trHeight w:hRule="exact" w:val="1351"/>
          <w:jc w:val="center"/>
        </w:trPr>
        <w:tc>
          <w:tcPr>
            <w:tcW w:w="9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843" w:rsidRPr="00C55843" w:rsidRDefault="00BF043C" w:rsidP="00BF043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Луганской Народной Республики «Центр обеспечения деятельности  образовательных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аций Лутугинского района»</w:t>
            </w:r>
          </w:p>
        </w:tc>
      </w:tr>
      <w:tr w:rsidR="00C55843" w:rsidRPr="00E309F4" w:rsidTr="00C55843">
        <w:trPr>
          <w:trHeight w:hRule="exact" w:val="706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55843" w:rsidRDefault="00C55843" w:rsidP="00E30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образования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843" w:rsidRDefault="00C55843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  <w:tr w:rsidR="00C55843" w:rsidRPr="00E309F4" w:rsidTr="00A04864">
        <w:trPr>
          <w:trHeight w:hRule="exact" w:val="1341"/>
          <w:jc w:val="center"/>
        </w:trPr>
        <w:tc>
          <w:tcPr>
            <w:tcW w:w="94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5843" w:rsidRPr="00C55843" w:rsidRDefault="00BF043C" w:rsidP="00BF043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>Государственно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бюджетно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здравоохранения «</w:t>
            </w:r>
            <w:proofErr w:type="spellStart"/>
            <w:r w:rsidRPr="00BF043C">
              <w:rPr>
                <w:rFonts w:ascii="Times New Roman" w:hAnsi="Times New Roman" w:cs="Times New Roman"/>
                <w:sz w:val="28"/>
                <w:szCs w:val="28"/>
              </w:rPr>
              <w:t>Лутугинская</w:t>
            </w:r>
            <w:proofErr w:type="spellEnd"/>
            <w:r w:rsidRPr="00BF043C">
              <w:rPr>
                <w:rFonts w:ascii="Times New Roman" w:hAnsi="Times New Roman" w:cs="Times New Roman"/>
                <w:sz w:val="28"/>
                <w:szCs w:val="28"/>
              </w:rPr>
              <w:t xml:space="preserve"> центральная районная многопрофильная больница» Луганской Народной Республики</w:t>
            </w:r>
          </w:p>
        </w:tc>
      </w:tr>
      <w:tr w:rsidR="00E309F4" w:rsidRPr="00E309F4" w:rsidTr="00C55843">
        <w:trPr>
          <w:trHeight w:val="825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E309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Объекты здравоохранения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BF04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  <w:tr w:rsidR="00C55843" w:rsidRPr="00E309F4" w:rsidTr="00A04864">
        <w:trPr>
          <w:trHeight w:val="1247"/>
          <w:jc w:val="center"/>
        </w:trPr>
        <w:tc>
          <w:tcPr>
            <w:tcW w:w="9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4864" w:rsidRPr="00A04864" w:rsidRDefault="00BF043C" w:rsidP="00A04864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</w:rPr>
            </w:pPr>
            <w:r w:rsidRPr="00BF043C">
              <w:rPr>
                <w:rFonts w:ascii="Times New Roman" w:hAnsi="Times New Roman" w:cs="Times New Roman"/>
                <w:sz w:val="28"/>
              </w:rPr>
              <w:t>Муниципально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</w:rPr>
              <w:t xml:space="preserve"> казенно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</w:rPr>
              <w:t>е</w:t>
            </w:r>
            <w:r w:rsidRPr="00BF043C">
              <w:rPr>
                <w:rFonts w:ascii="Times New Roman" w:hAnsi="Times New Roman" w:cs="Times New Roman"/>
                <w:sz w:val="28"/>
              </w:rPr>
              <w:t xml:space="preserve"> «Центр комплексного обеспечения деятельности органов местного самоуправления и муниципальных учреждений»</w:t>
            </w:r>
          </w:p>
        </w:tc>
      </w:tr>
      <w:tr w:rsidR="00E309F4" w:rsidRPr="00E309F4" w:rsidTr="00665D3C">
        <w:trPr>
          <w:trHeight w:hRule="exact" w:val="725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E309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Объекты муниципалитета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9F4" w:rsidRPr="00E309F4" w:rsidRDefault="00C55843" w:rsidP="00BF04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 w:rsidR="00BF043C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  <w:tr w:rsidR="00A04864" w:rsidRPr="00E309F4" w:rsidTr="00BA4CEB">
        <w:trPr>
          <w:trHeight w:hRule="exact" w:val="386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04864" w:rsidRPr="00E309F4" w:rsidRDefault="00A04864" w:rsidP="00BA4C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9F4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4864" w:rsidRPr="00E309F4" w:rsidRDefault="00A04864" w:rsidP="00BA4C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09F4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043C" w:rsidRPr="00E309F4" w:rsidTr="00A04864">
        <w:trPr>
          <w:trHeight w:hRule="exact" w:val="2011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43C" w:rsidRPr="00BF043C" w:rsidRDefault="00A04864" w:rsidP="00BF043C">
            <w:pPr>
              <w:pStyle w:val="a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Территориальное отделение Государственного казенного учреждения «Республиканский центр занятости населения Луганской Народной Республики»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Лутугинском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C" w:rsidRDefault="00BF043C" w:rsidP="00E30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  <w:tr w:rsidR="00BF043C" w:rsidRPr="00E309F4" w:rsidTr="00A04864">
        <w:trPr>
          <w:trHeight w:hRule="exact" w:val="1994"/>
          <w:jc w:val="center"/>
        </w:trPr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43C" w:rsidRDefault="00BF043C" w:rsidP="00A04864">
            <w:pPr>
              <w:ind w:left="673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A04864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учреждение Луганской Народной Республики «Лутугинский комплексный центр социального обслуживания населения (предоставление социальных услуг)»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43C" w:rsidRDefault="00BF043C" w:rsidP="00E309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 xml:space="preserve">.2025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E309F4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</w:tc>
      </w:tr>
    </w:tbl>
    <w:p w:rsidR="009400AE" w:rsidRDefault="009400AE"/>
    <w:sectPr w:rsidR="009400AE">
      <w:pgSz w:w="11900" w:h="16840"/>
      <w:pgMar w:top="1141" w:right="671" w:bottom="781" w:left="1479" w:header="713" w:footer="35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4225" w:rsidRDefault="00F94225">
      <w:r>
        <w:separator/>
      </w:r>
    </w:p>
  </w:endnote>
  <w:endnote w:type="continuationSeparator" w:id="0">
    <w:p w:rsidR="00F94225" w:rsidRDefault="00F94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4225" w:rsidRDefault="00F94225"/>
  </w:footnote>
  <w:footnote w:type="continuationSeparator" w:id="0">
    <w:p w:rsidR="00F94225" w:rsidRDefault="00F9422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CCC" w:rsidRPr="00264CCC" w:rsidRDefault="00264CCC">
    <w:pPr>
      <w:pStyle w:val="ab"/>
      <w:jc w:val="center"/>
      <w:rPr>
        <w:rFonts w:ascii="Times New Roman" w:hAnsi="Times New Roman" w:cs="Times New Roman"/>
        <w:sz w:val="28"/>
      </w:rPr>
    </w:pPr>
  </w:p>
  <w:p w:rsidR="00264CCC" w:rsidRDefault="00264CC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C0414"/>
    <w:multiLevelType w:val="multilevel"/>
    <w:tmpl w:val="226626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81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24E1B9E"/>
    <w:multiLevelType w:val="multilevel"/>
    <w:tmpl w:val="652001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81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F0B4B"/>
    <w:multiLevelType w:val="hybridMultilevel"/>
    <w:tmpl w:val="D624DA64"/>
    <w:lvl w:ilvl="0" w:tplc="036CB7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482EB2"/>
    <w:multiLevelType w:val="multilevel"/>
    <w:tmpl w:val="2ED89B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91819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2F5452"/>
    <w:rsid w:val="000229C0"/>
    <w:rsid w:val="000A2057"/>
    <w:rsid w:val="000C4304"/>
    <w:rsid w:val="00127268"/>
    <w:rsid w:val="001A4DF8"/>
    <w:rsid w:val="00237B42"/>
    <w:rsid w:val="00264CCC"/>
    <w:rsid w:val="002F5452"/>
    <w:rsid w:val="0031209F"/>
    <w:rsid w:val="0033383D"/>
    <w:rsid w:val="0037269B"/>
    <w:rsid w:val="003727D8"/>
    <w:rsid w:val="004F3C5C"/>
    <w:rsid w:val="006B5366"/>
    <w:rsid w:val="00780B22"/>
    <w:rsid w:val="0078386A"/>
    <w:rsid w:val="00923C32"/>
    <w:rsid w:val="009400AE"/>
    <w:rsid w:val="00982A98"/>
    <w:rsid w:val="0098576F"/>
    <w:rsid w:val="00A04864"/>
    <w:rsid w:val="00A84373"/>
    <w:rsid w:val="00BA05B8"/>
    <w:rsid w:val="00BB258D"/>
    <w:rsid w:val="00BC765B"/>
    <w:rsid w:val="00BF043C"/>
    <w:rsid w:val="00C31F8C"/>
    <w:rsid w:val="00C55843"/>
    <w:rsid w:val="00C762B0"/>
    <w:rsid w:val="00D26509"/>
    <w:rsid w:val="00E01E91"/>
    <w:rsid w:val="00E309F4"/>
    <w:rsid w:val="00F56534"/>
    <w:rsid w:val="00F94225"/>
    <w:rsid w:val="00F9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9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819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819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191819"/>
      <w:sz w:val="28"/>
      <w:szCs w:val="28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pacing w:line="271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color w:val="191819"/>
      <w:sz w:val="28"/>
      <w:szCs w:val="28"/>
    </w:rPr>
  </w:style>
  <w:style w:type="paragraph" w:styleId="aa">
    <w:name w:val="List Paragraph"/>
    <w:basedOn w:val="a"/>
    <w:uiPriority w:val="34"/>
    <w:qFormat/>
    <w:rsid w:val="0033383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64C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4CC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4C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4CCC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264CC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64CC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09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819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91819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color w:val="191819"/>
      <w:sz w:val="28"/>
      <w:szCs w:val="28"/>
    </w:rPr>
  </w:style>
  <w:style w:type="paragraph" w:customStyle="1" w:styleId="a5">
    <w:name w:val="Подпись к картинке"/>
    <w:basedOn w:val="a"/>
    <w:link w:val="a4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pPr>
      <w:spacing w:line="271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Другое"/>
    <w:basedOn w:val="a"/>
    <w:link w:val="a8"/>
    <w:pPr>
      <w:ind w:firstLine="400"/>
    </w:pPr>
    <w:rPr>
      <w:rFonts w:ascii="Times New Roman" w:eastAsia="Times New Roman" w:hAnsi="Times New Roman" w:cs="Times New Roman"/>
      <w:color w:val="191819"/>
      <w:sz w:val="28"/>
      <w:szCs w:val="28"/>
    </w:rPr>
  </w:style>
  <w:style w:type="paragraph" w:styleId="aa">
    <w:name w:val="List Paragraph"/>
    <w:basedOn w:val="a"/>
    <w:uiPriority w:val="34"/>
    <w:qFormat/>
    <w:rsid w:val="0033383D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64CC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64CCC"/>
    <w:rPr>
      <w:color w:val="000000"/>
    </w:rPr>
  </w:style>
  <w:style w:type="paragraph" w:styleId="ad">
    <w:name w:val="footer"/>
    <w:basedOn w:val="a"/>
    <w:link w:val="ae"/>
    <w:uiPriority w:val="99"/>
    <w:unhideWhenUsed/>
    <w:rsid w:val="00264C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64CCC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264CC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64C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CIK-4</dc:creator>
  <cp:lastModifiedBy>ЖКХ</cp:lastModifiedBy>
  <cp:revision>12</cp:revision>
  <cp:lastPrinted>2025-08-21T13:12:00Z</cp:lastPrinted>
  <dcterms:created xsi:type="dcterms:W3CDTF">2025-08-19T09:50:00Z</dcterms:created>
  <dcterms:modified xsi:type="dcterms:W3CDTF">2025-08-21T13:13:00Z</dcterms:modified>
</cp:coreProperties>
</file>